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9D7E48" w14:textId="77777777" w:rsidR="00EB3203" w:rsidRDefault="0095700D">
      <w:pPr>
        <w:jc w:val="center"/>
        <w:rPr>
          <w:sz w:val="28"/>
          <w:szCs w:val="28"/>
        </w:rPr>
      </w:pPr>
      <w:r>
        <w:rPr>
          <w:sz w:val="28"/>
          <w:szCs w:val="28"/>
        </w:rPr>
        <w:t>THE VALIANT 2018</w:t>
      </w:r>
    </w:p>
    <w:p w14:paraId="3B02595D" w14:textId="77777777" w:rsidR="00EB3203" w:rsidRDefault="0095700D">
      <w:pPr>
        <w:jc w:val="center"/>
        <w:rPr>
          <w:sz w:val="28"/>
          <w:szCs w:val="28"/>
          <w:u w:val="single"/>
        </w:rPr>
      </w:pPr>
      <w:r>
        <w:rPr>
          <w:sz w:val="28"/>
          <w:szCs w:val="28"/>
          <w:u w:val="single"/>
        </w:rPr>
        <w:t>Invitation to Passing Out Parade</w:t>
      </w:r>
    </w:p>
    <w:p w14:paraId="642B0A04" w14:textId="77777777" w:rsidR="00EB3203" w:rsidRDefault="00EB3203">
      <w:pPr>
        <w:rPr>
          <w:sz w:val="24"/>
          <w:szCs w:val="24"/>
        </w:rPr>
      </w:pPr>
    </w:p>
    <w:p w14:paraId="622C355C" w14:textId="25A41969" w:rsidR="00EB3203" w:rsidRDefault="0095700D">
      <w:pPr>
        <w:ind w:left="720"/>
        <w:jc w:val="both"/>
        <w:rPr>
          <w:sz w:val="24"/>
          <w:szCs w:val="24"/>
        </w:rPr>
      </w:pPr>
      <w:r>
        <w:rPr>
          <w:sz w:val="24"/>
          <w:szCs w:val="24"/>
        </w:rPr>
        <w:t xml:space="preserve">  The Valiant is a Corps level annual camp which aims to provide outdoor leadership training to our cadets. The course content is adapted from the Air Cadet Leadership Course (ACLC) and Hawk Mountain Ranger School (HMRS), which enables The Valiant to be unconventional compared to regular training. A parade at the end of the course is </w:t>
      </w:r>
      <w:proofErr w:type="spellStart"/>
      <w:r>
        <w:rPr>
          <w:sz w:val="24"/>
          <w:szCs w:val="24"/>
        </w:rPr>
        <w:t>organised</w:t>
      </w:r>
      <w:proofErr w:type="spellEnd"/>
      <w:r>
        <w:rPr>
          <w:sz w:val="24"/>
          <w:szCs w:val="24"/>
        </w:rPr>
        <w:t xml:space="preserve"> to celebrate campers’ successful completion of The Valiant. We are pleased to invite </w:t>
      </w:r>
      <w:r w:rsidR="00D83DB0">
        <w:rPr>
          <w:sz w:val="24"/>
          <w:szCs w:val="24"/>
        </w:rPr>
        <w:t xml:space="preserve">Corps members, </w:t>
      </w:r>
      <w:r>
        <w:rPr>
          <w:sz w:val="24"/>
          <w:szCs w:val="24"/>
        </w:rPr>
        <w:t xml:space="preserve">friends and families to come to the Parade and share the joy with us. </w:t>
      </w:r>
    </w:p>
    <w:p w14:paraId="5507F891" w14:textId="77777777" w:rsidR="00EB3203" w:rsidRDefault="00EB3203">
      <w:pPr>
        <w:jc w:val="both"/>
        <w:rPr>
          <w:sz w:val="24"/>
          <w:szCs w:val="24"/>
        </w:rPr>
      </w:pPr>
    </w:p>
    <w:p w14:paraId="2DD7ACF7" w14:textId="77777777" w:rsidR="00EB3203" w:rsidRDefault="0095700D">
      <w:pPr>
        <w:ind w:firstLine="720"/>
        <w:jc w:val="both"/>
      </w:pPr>
      <w:r>
        <w:rPr>
          <w:sz w:val="24"/>
          <w:szCs w:val="24"/>
        </w:rPr>
        <w:t>2. The details of the parade are as follows:</w:t>
      </w:r>
      <w:r>
        <w:tab/>
      </w:r>
    </w:p>
    <w:p w14:paraId="461354D9" w14:textId="77777777" w:rsidR="00EB3203" w:rsidRDefault="0095700D">
      <w:pPr>
        <w:ind w:firstLine="720"/>
        <w:jc w:val="both"/>
        <w:rPr>
          <w:sz w:val="24"/>
          <w:szCs w:val="24"/>
        </w:rPr>
      </w:pPr>
      <w:r>
        <w:rPr>
          <w:sz w:val="24"/>
          <w:szCs w:val="24"/>
        </w:rPr>
        <w:t>Date</w:t>
      </w:r>
      <w:r>
        <w:rPr>
          <w:sz w:val="24"/>
          <w:szCs w:val="24"/>
        </w:rPr>
        <w:tab/>
      </w:r>
      <w:r>
        <w:rPr>
          <w:sz w:val="24"/>
          <w:szCs w:val="24"/>
        </w:rPr>
        <w:tab/>
        <w:t>: 31 December 2018</w:t>
      </w:r>
    </w:p>
    <w:p w14:paraId="6EAAEFDB" w14:textId="77777777" w:rsidR="00EB3203" w:rsidRDefault="0095700D">
      <w:pPr>
        <w:ind w:firstLine="720"/>
        <w:jc w:val="both"/>
        <w:rPr>
          <w:sz w:val="24"/>
          <w:szCs w:val="24"/>
          <w:highlight w:val="yellow"/>
        </w:rPr>
      </w:pPr>
      <w:r>
        <w:rPr>
          <w:sz w:val="24"/>
          <w:szCs w:val="24"/>
        </w:rPr>
        <w:t>Time</w:t>
      </w:r>
      <w:r>
        <w:rPr>
          <w:sz w:val="24"/>
          <w:szCs w:val="24"/>
        </w:rPr>
        <w:tab/>
      </w:r>
      <w:r>
        <w:rPr>
          <w:sz w:val="24"/>
          <w:szCs w:val="24"/>
        </w:rPr>
        <w:tab/>
        <w:t xml:space="preserve">: </w:t>
      </w:r>
      <w:r w:rsidRPr="00B01FD7">
        <w:rPr>
          <w:sz w:val="24"/>
          <w:szCs w:val="24"/>
        </w:rPr>
        <w:t xml:space="preserve">1530 - 1630 </w:t>
      </w:r>
      <w:proofErr w:type="spellStart"/>
      <w:r w:rsidRPr="00B01FD7">
        <w:rPr>
          <w:sz w:val="24"/>
          <w:szCs w:val="24"/>
        </w:rPr>
        <w:t>hrs</w:t>
      </w:r>
      <w:proofErr w:type="spellEnd"/>
    </w:p>
    <w:p w14:paraId="2EC09B65" w14:textId="77777777" w:rsidR="00B01FD7" w:rsidRDefault="0095700D" w:rsidP="00B01FD7">
      <w:pPr>
        <w:ind w:left="720"/>
        <w:jc w:val="both"/>
        <w:rPr>
          <w:sz w:val="24"/>
          <w:szCs w:val="24"/>
        </w:rPr>
      </w:pPr>
      <w:r>
        <w:rPr>
          <w:sz w:val="24"/>
          <w:szCs w:val="24"/>
        </w:rPr>
        <w:t>Venue</w:t>
      </w:r>
      <w:r>
        <w:rPr>
          <w:sz w:val="24"/>
          <w:szCs w:val="24"/>
        </w:rPr>
        <w:tab/>
      </w:r>
      <w:r>
        <w:rPr>
          <w:sz w:val="24"/>
          <w:szCs w:val="24"/>
        </w:rPr>
        <w:tab/>
        <w:t xml:space="preserve">: </w:t>
      </w:r>
      <w:r w:rsidR="00B01FD7" w:rsidRPr="00B01FD7">
        <w:rPr>
          <w:sz w:val="24"/>
          <w:szCs w:val="24"/>
        </w:rPr>
        <w:t xml:space="preserve">Chinese YMCA of Hong Kong - Wu </w:t>
      </w:r>
      <w:proofErr w:type="spellStart"/>
      <w:r w:rsidR="00B01FD7" w:rsidRPr="00B01FD7">
        <w:rPr>
          <w:sz w:val="24"/>
          <w:szCs w:val="24"/>
        </w:rPr>
        <w:t>Kwai</w:t>
      </w:r>
      <w:proofErr w:type="spellEnd"/>
      <w:r w:rsidR="00B01FD7" w:rsidRPr="00B01FD7">
        <w:rPr>
          <w:sz w:val="24"/>
          <w:szCs w:val="24"/>
        </w:rPr>
        <w:t xml:space="preserve"> Sha Youth Village</w:t>
      </w:r>
    </w:p>
    <w:p w14:paraId="4956E1C2" w14:textId="0ACEFBF3" w:rsidR="00D83DB0" w:rsidRPr="00B01FD7" w:rsidRDefault="00D83DB0" w:rsidP="00B01FD7">
      <w:pPr>
        <w:ind w:left="720"/>
        <w:jc w:val="both"/>
        <w:rPr>
          <w:b/>
          <w:bCs/>
          <w:sz w:val="24"/>
          <w:szCs w:val="24"/>
          <w:lang w:val="en-GB"/>
        </w:rPr>
      </w:pPr>
      <w:r>
        <w:rPr>
          <w:sz w:val="24"/>
          <w:szCs w:val="24"/>
        </w:rPr>
        <w:t>Dress Code</w:t>
      </w:r>
      <w:r>
        <w:rPr>
          <w:sz w:val="24"/>
          <w:szCs w:val="24"/>
        </w:rPr>
        <w:tab/>
        <w:t>: Casual for friends and families/ Corps Polo for Corps members.</w:t>
      </w:r>
    </w:p>
    <w:p w14:paraId="2E164ED4" w14:textId="77777777" w:rsidR="00EB3203" w:rsidRDefault="00EB3203">
      <w:pPr>
        <w:jc w:val="both"/>
        <w:rPr>
          <w:sz w:val="24"/>
          <w:szCs w:val="24"/>
        </w:rPr>
      </w:pPr>
    </w:p>
    <w:p w14:paraId="28DAEC64" w14:textId="77777777" w:rsidR="00EB3203" w:rsidRDefault="0095700D">
      <w:pPr>
        <w:ind w:left="720"/>
        <w:jc w:val="both"/>
        <w:rPr>
          <w:sz w:val="24"/>
          <w:szCs w:val="24"/>
        </w:rPr>
      </w:pPr>
      <w:r>
        <w:rPr>
          <w:sz w:val="24"/>
          <w:szCs w:val="24"/>
        </w:rPr>
        <w:t xml:space="preserve">3. Certificates of participation and awards for outstanding campers </w:t>
      </w:r>
      <w:bookmarkStart w:id="0" w:name="_GoBack"/>
      <w:bookmarkEnd w:id="0"/>
      <w:r>
        <w:rPr>
          <w:sz w:val="24"/>
          <w:szCs w:val="24"/>
        </w:rPr>
        <w:t xml:space="preserve">will be presented. Light refreshment will be served after the Parade. </w:t>
      </w:r>
    </w:p>
    <w:p w14:paraId="71AB75D7" w14:textId="77777777" w:rsidR="00EB3203" w:rsidRDefault="00EB3203">
      <w:pPr>
        <w:jc w:val="both"/>
        <w:rPr>
          <w:sz w:val="24"/>
          <w:szCs w:val="24"/>
          <w:u w:val="single"/>
        </w:rPr>
      </w:pPr>
    </w:p>
    <w:p w14:paraId="59D4BE2D" w14:textId="77777777" w:rsidR="00EB3203" w:rsidRDefault="0095700D">
      <w:pPr>
        <w:ind w:left="720"/>
        <w:jc w:val="both"/>
        <w:rPr>
          <w:sz w:val="24"/>
          <w:szCs w:val="24"/>
        </w:rPr>
      </w:pPr>
      <w:r>
        <w:rPr>
          <w:sz w:val="24"/>
          <w:szCs w:val="24"/>
        </w:rPr>
        <w:t xml:space="preserve">4. For enquiries, please feel free to contact the </w:t>
      </w:r>
      <w:proofErr w:type="spellStart"/>
      <w:r>
        <w:rPr>
          <w:sz w:val="24"/>
          <w:szCs w:val="24"/>
        </w:rPr>
        <w:t>Organising</w:t>
      </w:r>
      <w:proofErr w:type="spellEnd"/>
      <w:r>
        <w:rPr>
          <w:sz w:val="24"/>
          <w:szCs w:val="24"/>
        </w:rPr>
        <w:t xml:space="preserve"> Committee at </w:t>
      </w:r>
      <w:hyperlink r:id="rId6">
        <w:r>
          <w:rPr>
            <w:color w:val="1155CC"/>
            <w:sz w:val="24"/>
            <w:szCs w:val="24"/>
            <w:u w:val="single"/>
          </w:rPr>
          <w:t>hq.valiant@gmail.com</w:t>
        </w:r>
      </w:hyperlink>
      <w:r>
        <w:rPr>
          <w:sz w:val="24"/>
          <w:szCs w:val="24"/>
        </w:rPr>
        <w:t xml:space="preserve"> </w:t>
      </w:r>
    </w:p>
    <w:p w14:paraId="5190B4F7" w14:textId="77777777" w:rsidR="00EB3203" w:rsidRDefault="00EB3203">
      <w:pPr>
        <w:jc w:val="both"/>
        <w:rPr>
          <w:sz w:val="24"/>
          <w:szCs w:val="24"/>
        </w:rPr>
      </w:pPr>
    </w:p>
    <w:p w14:paraId="377B41CC" w14:textId="77777777" w:rsidR="00EB3203" w:rsidRDefault="00EB3203">
      <w:pPr>
        <w:jc w:val="both"/>
        <w:rPr>
          <w:sz w:val="24"/>
          <w:szCs w:val="24"/>
        </w:rPr>
      </w:pPr>
    </w:p>
    <w:tbl>
      <w:tblPr>
        <w:tblStyle w:val="a"/>
        <w:tblW w:w="4665" w:type="dxa"/>
        <w:tblInd w:w="4752" w:type="dxa"/>
        <w:tblLayout w:type="fixed"/>
        <w:tblLook w:val="0600" w:firstRow="0" w:lastRow="0" w:firstColumn="0" w:lastColumn="0" w:noHBand="1" w:noVBand="1"/>
      </w:tblPr>
      <w:tblGrid>
        <w:gridCol w:w="4665"/>
      </w:tblGrid>
      <w:tr w:rsidR="00EB3203" w14:paraId="75C5102D" w14:textId="77777777">
        <w:tc>
          <w:tcPr>
            <w:tcW w:w="4665" w:type="dxa"/>
            <w:shd w:val="clear" w:color="auto" w:fill="auto"/>
            <w:tcMar>
              <w:top w:w="57" w:type="dxa"/>
              <w:left w:w="57" w:type="dxa"/>
              <w:bottom w:w="57" w:type="dxa"/>
              <w:right w:w="57" w:type="dxa"/>
            </w:tcMar>
          </w:tcPr>
          <w:p w14:paraId="0E97EF54" w14:textId="77777777" w:rsidR="00EB3203" w:rsidRDefault="0095700D">
            <w:pPr>
              <w:widowControl w:val="0"/>
              <w:spacing w:line="240" w:lineRule="auto"/>
              <w:rPr>
                <w:sz w:val="24"/>
                <w:szCs w:val="24"/>
              </w:rPr>
            </w:pPr>
            <w:proofErr w:type="spellStart"/>
            <w:r>
              <w:rPr>
                <w:sz w:val="24"/>
                <w:szCs w:val="24"/>
              </w:rPr>
              <w:t>Winson</w:t>
            </w:r>
            <w:proofErr w:type="spellEnd"/>
            <w:r>
              <w:rPr>
                <w:sz w:val="24"/>
                <w:szCs w:val="24"/>
              </w:rPr>
              <w:t xml:space="preserve"> C K CHOW</w:t>
            </w:r>
          </w:p>
        </w:tc>
      </w:tr>
      <w:tr w:rsidR="00EB3203" w14:paraId="42791B13" w14:textId="77777777">
        <w:tc>
          <w:tcPr>
            <w:tcW w:w="4665" w:type="dxa"/>
            <w:shd w:val="clear" w:color="auto" w:fill="auto"/>
            <w:tcMar>
              <w:top w:w="57" w:type="dxa"/>
              <w:left w:w="57" w:type="dxa"/>
              <w:bottom w:w="57" w:type="dxa"/>
              <w:right w:w="57" w:type="dxa"/>
            </w:tcMar>
          </w:tcPr>
          <w:p w14:paraId="240A8410" w14:textId="77777777" w:rsidR="00EB3203" w:rsidRDefault="0095700D">
            <w:pPr>
              <w:widowControl w:val="0"/>
              <w:spacing w:line="240" w:lineRule="auto"/>
              <w:rPr>
                <w:sz w:val="24"/>
                <w:szCs w:val="24"/>
              </w:rPr>
            </w:pPr>
            <w:r>
              <w:rPr>
                <w:sz w:val="24"/>
                <w:szCs w:val="24"/>
              </w:rPr>
              <w:t>Flying Officer</w:t>
            </w:r>
          </w:p>
        </w:tc>
      </w:tr>
      <w:tr w:rsidR="00EB3203" w14:paraId="0481B9DD" w14:textId="77777777">
        <w:tc>
          <w:tcPr>
            <w:tcW w:w="4665" w:type="dxa"/>
            <w:shd w:val="clear" w:color="auto" w:fill="auto"/>
            <w:tcMar>
              <w:top w:w="57" w:type="dxa"/>
              <w:left w:w="57" w:type="dxa"/>
              <w:bottom w:w="57" w:type="dxa"/>
              <w:right w:w="57" w:type="dxa"/>
            </w:tcMar>
          </w:tcPr>
          <w:p w14:paraId="3B1089C2" w14:textId="77777777" w:rsidR="00EB3203" w:rsidRDefault="0095700D">
            <w:pPr>
              <w:widowControl w:val="0"/>
              <w:spacing w:line="240" w:lineRule="auto"/>
              <w:rPr>
                <w:sz w:val="24"/>
                <w:szCs w:val="24"/>
              </w:rPr>
            </w:pPr>
            <w:r>
              <w:rPr>
                <w:sz w:val="24"/>
                <w:szCs w:val="24"/>
              </w:rPr>
              <w:t>Officer-in-Charge</w:t>
            </w:r>
          </w:p>
        </w:tc>
      </w:tr>
      <w:tr w:rsidR="00EB3203" w14:paraId="1B5BBA02" w14:textId="77777777">
        <w:tc>
          <w:tcPr>
            <w:tcW w:w="4665" w:type="dxa"/>
            <w:shd w:val="clear" w:color="auto" w:fill="auto"/>
            <w:tcMar>
              <w:top w:w="57" w:type="dxa"/>
              <w:left w:w="57" w:type="dxa"/>
              <w:bottom w:w="57" w:type="dxa"/>
              <w:right w:w="57" w:type="dxa"/>
            </w:tcMar>
          </w:tcPr>
          <w:p w14:paraId="7FC3F35A" w14:textId="77777777" w:rsidR="00EB3203" w:rsidRDefault="0095700D">
            <w:pPr>
              <w:widowControl w:val="0"/>
              <w:pBdr>
                <w:top w:val="nil"/>
                <w:left w:val="nil"/>
                <w:bottom w:val="nil"/>
                <w:right w:val="nil"/>
                <w:between w:val="nil"/>
              </w:pBdr>
              <w:spacing w:line="240" w:lineRule="auto"/>
              <w:rPr>
                <w:sz w:val="24"/>
                <w:szCs w:val="24"/>
              </w:rPr>
            </w:pPr>
            <w:r>
              <w:rPr>
                <w:sz w:val="24"/>
                <w:szCs w:val="24"/>
              </w:rPr>
              <w:t>The Valiant 2018</w:t>
            </w:r>
          </w:p>
        </w:tc>
      </w:tr>
    </w:tbl>
    <w:p w14:paraId="28FBB160" w14:textId="77777777" w:rsidR="00EB3203" w:rsidRDefault="00EB3203">
      <w:pPr>
        <w:rPr>
          <w:b/>
          <w:sz w:val="24"/>
          <w:szCs w:val="24"/>
        </w:rPr>
      </w:pPr>
    </w:p>
    <w:sectPr w:rsidR="00EB3203">
      <w:headerReference w:type="default" r:id="rId7"/>
      <w:headerReference w:type="first" r:id="rId8"/>
      <w:footerReference w:type="first" r:id="rId9"/>
      <w:pgSz w:w="12240" w:h="15840"/>
      <w:pgMar w:top="1440" w:right="1440" w:bottom="1440" w:left="1440" w:header="0" w:footer="720" w:gutter="0"/>
      <w:pgNumType w:start="1"/>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84592F" w14:textId="77777777" w:rsidR="00350031" w:rsidRDefault="00350031">
      <w:pPr>
        <w:spacing w:line="240" w:lineRule="auto"/>
      </w:pPr>
      <w:r>
        <w:separator/>
      </w:r>
    </w:p>
  </w:endnote>
  <w:endnote w:type="continuationSeparator" w:id="0">
    <w:p w14:paraId="04F5BBD7" w14:textId="77777777" w:rsidR="00350031" w:rsidRDefault="0035003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EF" w:usb1="C0007841" w:usb2="00000009" w:usb3="00000000" w:csb0="000001FF" w:csb1="00000000"/>
  </w:font>
  <w:font w:name="新細明體">
    <w:charset w:val="88"/>
    <w:family w:val="auto"/>
    <w:pitch w:val="variable"/>
    <w:sig w:usb0="A00002FF" w:usb1="28CFFCFA" w:usb2="00000016" w:usb3="00000000" w:csb0="00100001" w:csb1="00000000"/>
  </w:font>
  <w:font w:name="Calibri">
    <w:panose1 w:val="020F0502020204030204"/>
    <w:charset w:val="00"/>
    <w:family w:val="auto"/>
    <w:pitch w:val="variable"/>
    <w:sig w:usb0="E00002FF" w:usb1="4000ACFF" w:usb2="00000001" w:usb3="00000000" w:csb0="000001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7E567" w14:textId="77777777" w:rsidR="00EB3203" w:rsidRDefault="00EB3203"/>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086EC23" w14:textId="77777777" w:rsidR="00350031" w:rsidRDefault="00350031">
      <w:pPr>
        <w:spacing w:line="240" w:lineRule="auto"/>
      </w:pPr>
      <w:r>
        <w:separator/>
      </w:r>
    </w:p>
  </w:footnote>
  <w:footnote w:type="continuationSeparator" w:id="0">
    <w:p w14:paraId="46CCD587" w14:textId="77777777" w:rsidR="00350031" w:rsidRDefault="00350031">
      <w:pPr>
        <w:spacing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0B6BB8" w14:textId="77777777" w:rsidR="00EB3203" w:rsidRDefault="00EB3203">
    <w:pPr>
      <w:jc w:val="center"/>
    </w:pPr>
  </w:p>
  <w:p w14:paraId="10304B16" w14:textId="77777777" w:rsidR="00EB3203" w:rsidRDefault="0095700D">
    <w:pPr>
      <w:jc w:val="center"/>
    </w:pPr>
    <w:r>
      <w:t xml:space="preserve">- </w:t>
    </w:r>
    <w:r>
      <w:fldChar w:fldCharType="begin"/>
    </w:r>
    <w:r>
      <w:instrText>PAGE</w:instrText>
    </w:r>
    <w:r>
      <w:fldChar w:fldCharType="end"/>
    </w:r>
    <w:r>
      <w:t xml:space="preserve"> -</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FDDD27" w14:textId="77777777" w:rsidR="00EB3203" w:rsidRDefault="00EB3203">
    <w:pPr>
      <w:jc w:val="center"/>
      <w:rPr>
        <w:b/>
        <w:sz w:val="28"/>
        <w:szCs w:val="28"/>
      </w:rPr>
    </w:pPr>
  </w:p>
  <w:p w14:paraId="5D19EC65" w14:textId="77777777" w:rsidR="00EB3203" w:rsidRDefault="0095700D">
    <w:pPr>
      <w:jc w:val="center"/>
      <w:rPr>
        <w:b/>
        <w:sz w:val="28"/>
        <w:szCs w:val="28"/>
      </w:rPr>
    </w:pPr>
    <w:r>
      <w:rPr>
        <w:b/>
        <w:sz w:val="28"/>
        <w:szCs w:val="28"/>
      </w:rPr>
      <w:t>HONG KONG AIR CADET CORPS</w:t>
    </w:r>
  </w:p>
  <w:p w14:paraId="468EC69E" w14:textId="77777777" w:rsidR="00EB3203" w:rsidRDefault="0095700D">
    <w:pPr>
      <w:jc w:val="center"/>
      <w:rPr>
        <w:sz w:val="24"/>
        <w:szCs w:val="24"/>
      </w:rPr>
    </w:pPr>
    <w:r>
      <w:rPr>
        <w:sz w:val="24"/>
        <w:szCs w:val="24"/>
      </w:rPr>
      <w:t>MEMO</w:t>
    </w:r>
  </w:p>
  <w:tbl>
    <w:tblPr>
      <w:tblStyle w:val="a0"/>
      <w:tblW w:w="9375" w:type="dxa"/>
      <w:jc w:val="center"/>
      <w:tblLayout w:type="fixed"/>
      <w:tblLook w:val="0600" w:firstRow="0" w:lastRow="0" w:firstColumn="0" w:lastColumn="0" w:noHBand="1" w:noVBand="1"/>
    </w:tblPr>
    <w:tblGrid>
      <w:gridCol w:w="795"/>
      <w:gridCol w:w="105"/>
      <w:gridCol w:w="3285"/>
      <w:gridCol w:w="525"/>
      <w:gridCol w:w="270"/>
      <w:gridCol w:w="1185"/>
      <w:gridCol w:w="105"/>
      <w:gridCol w:w="3105"/>
    </w:tblGrid>
    <w:tr w:rsidR="00EB3203" w14:paraId="141C5B86" w14:textId="77777777">
      <w:trPr>
        <w:jc w:val="center"/>
      </w:trPr>
      <w:tc>
        <w:tcPr>
          <w:tcW w:w="795" w:type="dxa"/>
          <w:shd w:val="clear" w:color="auto" w:fill="auto"/>
          <w:tcMar>
            <w:top w:w="0" w:type="dxa"/>
            <w:left w:w="0" w:type="dxa"/>
            <w:bottom w:w="0" w:type="dxa"/>
            <w:right w:w="0" w:type="dxa"/>
          </w:tcMar>
        </w:tcPr>
        <w:p w14:paraId="6E6672C3" w14:textId="77777777" w:rsidR="00EB3203" w:rsidRDefault="0095700D">
          <w:pPr>
            <w:widowControl w:val="0"/>
            <w:spacing w:line="240" w:lineRule="auto"/>
            <w:rPr>
              <w:sz w:val="20"/>
              <w:szCs w:val="20"/>
            </w:rPr>
          </w:pPr>
          <w:r>
            <w:rPr>
              <w:sz w:val="20"/>
              <w:szCs w:val="20"/>
            </w:rPr>
            <w:t>From</w:t>
          </w:r>
        </w:p>
      </w:tc>
      <w:tc>
        <w:tcPr>
          <w:tcW w:w="105" w:type="dxa"/>
          <w:shd w:val="clear" w:color="auto" w:fill="auto"/>
          <w:tcMar>
            <w:top w:w="0" w:type="dxa"/>
            <w:left w:w="0" w:type="dxa"/>
            <w:bottom w:w="0" w:type="dxa"/>
            <w:right w:w="0" w:type="dxa"/>
          </w:tcMar>
        </w:tcPr>
        <w:p w14:paraId="6B4D9B19" w14:textId="77777777" w:rsidR="00EB3203" w:rsidRDefault="0095700D">
          <w:pPr>
            <w:widowControl w:val="0"/>
            <w:spacing w:line="240" w:lineRule="auto"/>
            <w:rPr>
              <w:sz w:val="20"/>
              <w:szCs w:val="20"/>
            </w:rPr>
          </w:pPr>
          <w:r>
            <w:rPr>
              <w:sz w:val="20"/>
              <w:szCs w:val="20"/>
            </w:rPr>
            <w:t>:</w:t>
          </w:r>
        </w:p>
      </w:tc>
      <w:tc>
        <w:tcPr>
          <w:tcW w:w="3285" w:type="dxa"/>
          <w:shd w:val="clear" w:color="auto" w:fill="auto"/>
          <w:tcMar>
            <w:top w:w="0" w:type="dxa"/>
            <w:left w:w="0" w:type="dxa"/>
            <w:bottom w:w="0" w:type="dxa"/>
            <w:right w:w="0" w:type="dxa"/>
          </w:tcMar>
        </w:tcPr>
        <w:p w14:paraId="1B43FC74" w14:textId="77777777" w:rsidR="00EB3203" w:rsidRDefault="0095700D">
          <w:pPr>
            <w:widowControl w:val="0"/>
            <w:spacing w:line="240" w:lineRule="auto"/>
            <w:rPr>
              <w:sz w:val="20"/>
              <w:szCs w:val="20"/>
            </w:rPr>
          </w:pPr>
          <w:r>
            <w:rPr>
              <w:sz w:val="20"/>
              <w:szCs w:val="20"/>
            </w:rPr>
            <w:t>OIC of The Valiant 2018</w:t>
          </w:r>
        </w:p>
      </w:tc>
      <w:tc>
        <w:tcPr>
          <w:tcW w:w="525" w:type="dxa"/>
          <w:tcBorders>
            <w:right w:val="single" w:sz="12" w:space="0" w:color="000000"/>
          </w:tcBorders>
          <w:shd w:val="clear" w:color="auto" w:fill="auto"/>
          <w:tcMar>
            <w:top w:w="0" w:type="dxa"/>
            <w:left w:w="0" w:type="dxa"/>
            <w:bottom w:w="0" w:type="dxa"/>
            <w:right w:w="0" w:type="dxa"/>
          </w:tcMar>
        </w:tcPr>
        <w:p w14:paraId="1A38B70C" w14:textId="77777777" w:rsidR="00EB3203" w:rsidRDefault="00EB3203">
          <w:pPr>
            <w:widowControl w:val="0"/>
            <w:spacing w:line="240" w:lineRule="auto"/>
            <w:rPr>
              <w:sz w:val="20"/>
              <w:szCs w:val="20"/>
            </w:rPr>
          </w:pPr>
        </w:p>
      </w:tc>
      <w:tc>
        <w:tcPr>
          <w:tcW w:w="270" w:type="dxa"/>
          <w:tcBorders>
            <w:left w:val="single" w:sz="12" w:space="0" w:color="000000"/>
          </w:tcBorders>
          <w:shd w:val="clear" w:color="auto" w:fill="auto"/>
          <w:tcMar>
            <w:top w:w="0" w:type="dxa"/>
            <w:left w:w="0" w:type="dxa"/>
            <w:bottom w:w="0" w:type="dxa"/>
            <w:right w:w="0" w:type="dxa"/>
          </w:tcMar>
        </w:tcPr>
        <w:p w14:paraId="0CD31716" w14:textId="77777777" w:rsidR="00EB3203" w:rsidRDefault="00EB3203">
          <w:pPr>
            <w:widowControl w:val="0"/>
            <w:spacing w:line="240" w:lineRule="auto"/>
            <w:rPr>
              <w:sz w:val="20"/>
              <w:szCs w:val="20"/>
            </w:rPr>
          </w:pPr>
        </w:p>
      </w:tc>
      <w:tc>
        <w:tcPr>
          <w:tcW w:w="1185" w:type="dxa"/>
          <w:shd w:val="clear" w:color="auto" w:fill="auto"/>
          <w:tcMar>
            <w:top w:w="0" w:type="dxa"/>
            <w:left w:w="0" w:type="dxa"/>
            <w:bottom w:w="0" w:type="dxa"/>
            <w:right w:w="0" w:type="dxa"/>
          </w:tcMar>
        </w:tcPr>
        <w:p w14:paraId="192964A9" w14:textId="77777777" w:rsidR="00EB3203" w:rsidRDefault="0095700D">
          <w:pPr>
            <w:widowControl w:val="0"/>
            <w:spacing w:line="240" w:lineRule="auto"/>
            <w:rPr>
              <w:sz w:val="20"/>
              <w:szCs w:val="20"/>
            </w:rPr>
          </w:pPr>
          <w:r>
            <w:rPr>
              <w:sz w:val="20"/>
              <w:szCs w:val="20"/>
            </w:rPr>
            <w:t>To</w:t>
          </w:r>
        </w:p>
      </w:tc>
      <w:tc>
        <w:tcPr>
          <w:tcW w:w="105" w:type="dxa"/>
          <w:shd w:val="clear" w:color="auto" w:fill="auto"/>
          <w:tcMar>
            <w:top w:w="0" w:type="dxa"/>
            <w:left w:w="0" w:type="dxa"/>
            <w:bottom w:w="0" w:type="dxa"/>
            <w:right w:w="0" w:type="dxa"/>
          </w:tcMar>
        </w:tcPr>
        <w:p w14:paraId="64076DAD" w14:textId="77777777" w:rsidR="00EB3203" w:rsidRDefault="0095700D">
          <w:pPr>
            <w:widowControl w:val="0"/>
            <w:spacing w:line="240" w:lineRule="auto"/>
            <w:rPr>
              <w:sz w:val="20"/>
              <w:szCs w:val="20"/>
            </w:rPr>
          </w:pPr>
          <w:r>
            <w:rPr>
              <w:sz w:val="20"/>
              <w:szCs w:val="20"/>
            </w:rPr>
            <w:t>:</w:t>
          </w:r>
        </w:p>
      </w:tc>
      <w:tc>
        <w:tcPr>
          <w:tcW w:w="3105" w:type="dxa"/>
          <w:shd w:val="clear" w:color="auto" w:fill="auto"/>
          <w:tcMar>
            <w:top w:w="0" w:type="dxa"/>
            <w:left w:w="0" w:type="dxa"/>
            <w:bottom w:w="0" w:type="dxa"/>
            <w:right w:w="0" w:type="dxa"/>
          </w:tcMar>
        </w:tcPr>
        <w:p w14:paraId="0C076E3A" w14:textId="77777777" w:rsidR="00EB3203" w:rsidRDefault="0095700D">
          <w:pPr>
            <w:widowControl w:val="0"/>
            <w:spacing w:line="240" w:lineRule="auto"/>
            <w:rPr>
              <w:sz w:val="20"/>
              <w:szCs w:val="20"/>
            </w:rPr>
          </w:pPr>
          <w:r>
            <w:rPr>
              <w:sz w:val="20"/>
              <w:szCs w:val="20"/>
            </w:rPr>
            <w:t>All OC Units</w:t>
          </w:r>
        </w:p>
      </w:tc>
    </w:tr>
    <w:tr w:rsidR="00EB3203" w14:paraId="08873E47" w14:textId="77777777">
      <w:trPr>
        <w:jc w:val="center"/>
      </w:trPr>
      <w:tc>
        <w:tcPr>
          <w:tcW w:w="795" w:type="dxa"/>
          <w:shd w:val="clear" w:color="auto" w:fill="auto"/>
          <w:tcMar>
            <w:top w:w="0" w:type="dxa"/>
            <w:left w:w="0" w:type="dxa"/>
            <w:bottom w:w="0" w:type="dxa"/>
            <w:right w:w="0" w:type="dxa"/>
          </w:tcMar>
        </w:tcPr>
        <w:p w14:paraId="1EEFDCDA" w14:textId="77777777" w:rsidR="00EB3203" w:rsidRDefault="0095700D">
          <w:pPr>
            <w:widowControl w:val="0"/>
            <w:spacing w:line="240" w:lineRule="auto"/>
            <w:rPr>
              <w:sz w:val="20"/>
              <w:szCs w:val="20"/>
            </w:rPr>
          </w:pPr>
          <w:r>
            <w:rPr>
              <w:sz w:val="20"/>
              <w:szCs w:val="20"/>
            </w:rPr>
            <w:t>Ref</w:t>
          </w:r>
        </w:p>
      </w:tc>
      <w:tc>
        <w:tcPr>
          <w:tcW w:w="105" w:type="dxa"/>
          <w:shd w:val="clear" w:color="auto" w:fill="auto"/>
          <w:tcMar>
            <w:top w:w="0" w:type="dxa"/>
            <w:left w:w="0" w:type="dxa"/>
            <w:bottom w:w="0" w:type="dxa"/>
            <w:right w:w="0" w:type="dxa"/>
          </w:tcMar>
        </w:tcPr>
        <w:p w14:paraId="72F8615F" w14:textId="77777777" w:rsidR="00EB3203" w:rsidRDefault="0095700D">
          <w:pPr>
            <w:widowControl w:val="0"/>
            <w:spacing w:line="240" w:lineRule="auto"/>
            <w:rPr>
              <w:sz w:val="20"/>
              <w:szCs w:val="20"/>
            </w:rPr>
          </w:pPr>
          <w:r>
            <w:rPr>
              <w:sz w:val="20"/>
              <w:szCs w:val="20"/>
            </w:rPr>
            <w:t>:</w:t>
          </w:r>
        </w:p>
      </w:tc>
      <w:tc>
        <w:tcPr>
          <w:tcW w:w="3285" w:type="dxa"/>
          <w:shd w:val="clear" w:color="auto" w:fill="auto"/>
          <w:tcMar>
            <w:top w:w="0" w:type="dxa"/>
            <w:left w:w="0" w:type="dxa"/>
            <w:bottom w:w="0" w:type="dxa"/>
            <w:right w:w="0" w:type="dxa"/>
          </w:tcMar>
        </w:tcPr>
        <w:p w14:paraId="3DBC72F9" w14:textId="77777777" w:rsidR="00EB3203" w:rsidRDefault="0095700D">
          <w:pPr>
            <w:widowControl w:val="0"/>
            <w:spacing w:line="240" w:lineRule="auto"/>
            <w:rPr>
              <w:sz w:val="20"/>
              <w:szCs w:val="20"/>
            </w:rPr>
          </w:pPr>
          <w:proofErr w:type="spellStart"/>
          <w:r>
            <w:rPr>
              <w:sz w:val="20"/>
              <w:szCs w:val="20"/>
            </w:rPr>
            <w:t>Adm_Memo_InvitationToParade</w:t>
          </w:r>
          <w:proofErr w:type="spellEnd"/>
        </w:p>
      </w:tc>
      <w:tc>
        <w:tcPr>
          <w:tcW w:w="525" w:type="dxa"/>
          <w:tcBorders>
            <w:right w:val="single" w:sz="12" w:space="0" w:color="000000"/>
          </w:tcBorders>
          <w:shd w:val="clear" w:color="auto" w:fill="auto"/>
          <w:tcMar>
            <w:top w:w="0" w:type="dxa"/>
            <w:left w:w="0" w:type="dxa"/>
            <w:bottom w:w="0" w:type="dxa"/>
            <w:right w:w="0" w:type="dxa"/>
          </w:tcMar>
        </w:tcPr>
        <w:p w14:paraId="01937EDF" w14:textId="77777777" w:rsidR="00EB3203" w:rsidRDefault="00EB3203">
          <w:pPr>
            <w:widowControl w:val="0"/>
            <w:spacing w:line="240" w:lineRule="auto"/>
            <w:rPr>
              <w:sz w:val="20"/>
              <w:szCs w:val="20"/>
            </w:rPr>
          </w:pPr>
        </w:p>
      </w:tc>
      <w:tc>
        <w:tcPr>
          <w:tcW w:w="270" w:type="dxa"/>
          <w:tcBorders>
            <w:left w:val="single" w:sz="12" w:space="0" w:color="000000"/>
          </w:tcBorders>
          <w:shd w:val="clear" w:color="auto" w:fill="auto"/>
          <w:tcMar>
            <w:top w:w="0" w:type="dxa"/>
            <w:left w:w="0" w:type="dxa"/>
            <w:bottom w:w="0" w:type="dxa"/>
            <w:right w:w="0" w:type="dxa"/>
          </w:tcMar>
        </w:tcPr>
        <w:p w14:paraId="1276DE46" w14:textId="77777777" w:rsidR="00EB3203" w:rsidRDefault="00EB3203">
          <w:pPr>
            <w:widowControl w:val="0"/>
            <w:spacing w:line="240" w:lineRule="auto"/>
            <w:rPr>
              <w:sz w:val="20"/>
              <w:szCs w:val="20"/>
            </w:rPr>
          </w:pPr>
        </w:p>
      </w:tc>
      <w:tc>
        <w:tcPr>
          <w:tcW w:w="1185" w:type="dxa"/>
          <w:shd w:val="clear" w:color="auto" w:fill="auto"/>
          <w:tcMar>
            <w:top w:w="0" w:type="dxa"/>
            <w:left w:w="0" w:type="dxa"/>
            <w:bottom w:w="0" w:type="dxa"/>
            <w:right w:w="0" w:type="dxa"/>
          </w:tcMar>
        </w:tcPr>
        <w:p w14:paraId="7539CBD0" w14:textId="77777777" w:rsidR="00EB3203" w:rsidRDefault="0095700D">
          <w:pPr>
            <w:widowControl w:val="0"/>
            <w:spacing w:line="240" w:lineRule="auto"/>
            <w:rPr>
              <w:sz w:val="20"/>
              <w:szCs w:val="20"/>
            </w:rPr>
          </w:pPr>
          <w:r>
            <w:rPr>
              <w:sz w:val="20"/>
              <w:szCs w:val="20"/>
            </w:rPr>
            <w:t>cc</w:t>
          </w:r>
        </w:p>
      </w:tc>
      <w:tc>
        <w:tcPr>
          <w:tcW w:w="105" w:type="dxa"/>
          <w:shd w:val="clear" w:color="auto" w:fill="auto"/>
          <w:tcMar>
            <w:top w:w="0" w:type="dxa"/>
            <w:left w:w="0" w:type="dxa"/>
            <w:bottom w:w="0" w:type="dxa"/>
            <w:right w:w="0" w:type="dxa"/>
          </w:tcMar>
        </w:tcPr>
        <w:p w14:paraId="454CF298" w14:textId="77777777" w:rsidR="00EB3203" w:rsidRDefault="0095700D">
          <w:pPr>
            <w:widowControl w:val="0"/>
            <w:spacing w:line="240" w:lineRule="auto"/>
            <w:rPr>
              <w:sz w:val="20"/>
              <w:szCs w:val="20"/>
            </w:rPr>
          </w:pPr>
          <w:r>
            <w:rPr>
              <w:sz w:val="20"/>
              <w:szCs w:val="20"/>
            </w:rPr>
            <w:t>:</w:t>
          </w:r>
        </w:p>
      </w:tc>
      <w:tc>
        <w:tcPr>
          <w:tcW w:w="3105" w:type="dxa"/>
          <w:shd w:val="clear" w:color="auto" w:fill="auto"/>
          <w:tcMar>
            <w:top w:w="0" w:type="dxa"/>
            <w:left w:w="0" w:type="dxa"/>
            <w:bottom w:w="0" w:type="dxa"/>
            <w:right w:w="0" w:type="dxa"/>
          </w:tcMar>
        </w:tcPr>
        <w:p w14:paraId="34039566" w14:textId="77777777" w:rsidR="00EB3203" w:rsidRDefault="00EB3203">
          <w:pPr>
            <w:widowControl w:val="0"/>
            <w:spacing w:line="240" w:lineRule="auto"/>
            <w:rPr>
              <w:sz w:val="20"/>
              <w:szCs w:val="20"/>
            </w:rPr>
          </w:pPr>
        </w:p>
      </w:tc>
    </w:tr>
    <w:tr w:rsidR="00EB3203" w14:paraId="7DF8DC1C" w14:textId="77777777">
      <w:trPr>
        <w:jc w:val="center"/>
      </w:trPr>
      <w:tc>
        <w:tcPr>
          <w:tcW w:w="795" w:type="dxa"/>
          <w:shd w:val="clear" w:color="auto" w:fill="auto"/>
          <w:tcMar>
            <w:top w:w="0" w:type="dxa"/>
            <w:left w:w="0" w:type="dxa"/>
            <w:bottom w:w="0" w:type="dxa"/>
            <w:right w:w="0" w:type="dxa"/>
          </w:tcMar>
        </w:tcPr>
        <w:p w14:paraId="476CE390" w14:textId="77777777" w:rsidR="00EB3203" w:rsidRDefault="0095700D">
          <w:pPr>
            <w:widowControl w:val="0"/>
            <w:spacing w:line="240" w:lineRule="auto"/>
            <w:rPr>
              <w:sz w:val="20"/>
              <w:szCs w:val="20"/>
            </w:rPr>
          </w:pPr>
          <w:r>
            <w:rPr>
              <w:sz w:val="20"/>
              <w:szCs w:val="20"/>
            </w:rPr>
            <w:t>Date</w:t>
          </w:r>
        </w:p>
      </w:tc>
      <w:tc>
        <w:tcPr>
          <w:tcW w:w="105" w:type="dxa"/>
          <w:shd w:val="clear" w:color="auto" w:fill="auto"/>
          <w:tcMar>
            <w:top w:w="0" w:type="dxa"/>
            <w:left w:w="0" w:type="dxa"/>
            <w:bottom w:w="0" w:type="dxa"/>
            <w:right w:w="0" w:type="dxa"/>
          </w:tcMar>
        </w:tcPr>
        <w:p w14:paraId="3762E6E0" w14:textId="77777777" w:rsidR="00EB3203" w:rsidRDefault="0095700D">
          <w:pPr>
            <w:widowControl w:val="0"/>
            <w:spacing w:line="240" w:lineRule="auto"/>
            <w:rPr>
              <w:sz w:val="20"/>
              <w:szCs w:val="20"/>
            </w:rPr>
          </w:pPr>
          <w:r>
            <w:rPr>
              <w:sz w:val="20"/>
              <w:szCs w:val="20"/>
            </w:rPr>
            <w:t>:</w:t>
          </w:r>
        </w:p>
      </w:tc>
      <w:tc>
        <w:tcPr>
          <w:tcW w:w="3285" w:type="dxa"/>
          <w:shd w:val="clear" w:color="auto" w:fill="auto"/>
          <w:tcMar>
            <w:top w:w="0" w:type="dxa"/>
            <w:left w:w="0" w:type="dxa"/>
            <w:bottom w:w="0" w:type="dxa"/>
            <w:right w:w="0" w:type="dxa"/>
          </w:tcMar>
        </w:tcPr>
        <w:p w14:paraId="683FF7DD" w14:textId="77777777" w:rsidR="00EB3203" w:rsidRDefault="00EB3203">
          <w:pPr>
            <w:widowControl w:val="0"/>
            <w:spacing w:line="240" w:lineRule="auto"/>
            <w:rPr>
              <w:sz w:val="20"/>
              <w:szCs w:val="20"/>
            </w:rPr>
          </w:pPr>
        </w:p>
      </w:tc>
      <w:tc>
        <w:tcPr>
          <w:tcW w:w="525" w:type="dxa"/>
          <w:tcBorders>
            <w:right w:val="single" w:sz="12" w:space="0" w:color="000000"/>
          </w:tcBorders>
          <w:shd w:val="clear" w:color="auto" w:fill="auto"/>
          <w:tcMar>
            <w:top w:w="0" w:type="dxa"/>
            <w:left w:w="0" w:type="dxa"/>
            <w:bottom w:w="0" w:type="dxa"/>
            <w:right w:w="0" w:type="dxa"/>
          </w:tcMar>
        </w:tcPr>
        <w:p w14:paraId="7914C6FA" w14:textId="77777777" w:rsidR="00EB3203" w:rsidRDefault="00EB3203">
          <w:pPr>
            <w:widowControl w:val="0"/>
            <w:spacing w:line="240" w:lineRule="auto"/>
            <w:rPr>
              <w:sz w:val="20"/>
              <w:szCs w:val="20"/>
            </w:rPr>
          </w:pPr>
        </w:p>
      </w:tc>
      <w:tc>
        <w:tcPr>
          <w:tcW w:w="270" w:type="dxa"/>
          <w:tcBorders>
            <w:left w:val="single" w:sz="12" w:space="0" w:color="000000"/>
          </w:tcBorders>
          <w:shd w:val="clear" w:color="auto" w:fill="auto"/>
          <w:tcMar>
            <w:top w:w="0" w:type="dxa"/>
            <w:left w:w="0" w:type="dxa"/>
            <w:bottom w:w="0" w:type="dxa"/>
            <w:right w:w="0" w:type="dxa"/>
          </w:tcMar>
        </w:tcPr>
        <w:p w14:paraId="2D226207" w14:textId="77777777" w:rsidR="00EB3203" w:rsidRDefault="00EB3203">
          <w:pPr>
            <w:widowControl w:val="0"/>
            <w:spacing w:line="240" w:lineRule="auto"/>
            <w:rPr>
              <w:sz w:val="20"/>
              <w:szCs w:val="20"/>
            </w:rPr>
          </w:pPr>
        </w:p>
      </w:tc>
      <w:tc>
        <w:tcPr>
          <w:tcW w:w="1185" w:type="dxa"/>
          <w:shd w:val="clear" w:color="auto" w:fill="auto"/>
          <w:tcMar>
            <w:top w:w="0" w:type="dxa"/>
            <w:left w:w="0" w:type="dxa"/>
            <w:bottom w:w="0" w:type="dxa"/>
            <w:right w:w="0" w:type="dxa"/>
          </w:tcMar>
        </w:tcPr>
        <w:p w14:paraId="1B176E1A" w14:textId="77777777" w:rsidR="00EB3203" w:rsidRDefault="0095700D">
          <w:pPr>
            <w:widowControl w:val="0"/>
            <w:spacing w:line="240" w:lineRule="auto"/>
            <w:rPr>
              <w:sz w:val="20"/>
              <w:szCs w:val="20"/>
            </w:rPr>
          </w:pPr>
          <w:r>
            <w:rPr>
              <w:sz w:val="20"/>
              <w:szCs w:val="20"/>
            </w:rPr>
            <w:t>Your Ref</w:t>
          </w:r>
        </w:p>
      </w:tc>
      <w:tc>
        <w:tcPr>
          <w:tcW w:w="105" w:type="dxa"/>
          <w:shd w:val="clear" w:color="auto" w:fill="auto"/>
          <w:tcMar>
            <w:top w:w="0" w:type="dxa"/>
            <w:left w:w="0" w:type="dxa"/>
            <w:bottom w:w="0" w:type="dxa"/>
            <w:right w:w="0" w:type="dxa"/>
          </w:tcMar>
        </w:tcPr>
        <w:p w14:paraId="6CE7A0D4" w14:textId="77777777" w:rsidR="00EB3203" w:rsidRDefault="0095700D">
          <w:pPr>
            <w:widowControl w:val="0"/>
            <w:spacing w:line="240" w:lineRule="auto"/>
            <w:rPr>
              <w:sz w:val="20"/>
              <w:szCs w:val="20"/>
            </w:rPr>
          </w:pPr>
          <w:r>
            <w:rPr>
              <w:sz w:val="20"/>
              <w:szCs w:val="20"/>
            </w:rPr>
            <w:t>:</w:t>
          </w:r>
        </w:p>
      </w:tc>
      <w:tc>
        <w:tcPr>
          <w:tcW w:w="3105" w:type="dxa"/>
          <w:shd w:val="clear" w:color="auto" w:fill="auto"/>
          <w:tcMar>
            <w:top w:w="0" w:type="dxa"/>
            <w:left w:w="0" w:type="dxa"/>
            <w:bottom w:w="0" w:type="dxa"/>
            <w:right w:w="0" w:type="dxa"/>
          </w:tcMar>
        </w:tcPr>
        <w:p w14:paraId="0D11C680" w14:textId="77777777" w:rsidR="00EB3203" w:rsidRDefault="00EB3203">
          <w:pPr>
            <w:widowControl w:val="0"/>
            <w:spacing w:line="240" w:lineRule="auto"/>
            <w:rPr>
              <w:sz w:val="20"/>
              <w:szCs w:val="20"/>
            </w:rPr>
          </w:pPr>
        </w:p>
      </w:tc>
    </w:tr>
    <w:tr w:rsidR="00EB3203" w14:paraId="326DB6D7" w14:textId="77777777">
      <w:trPr>
        <w:trHeight w:val="480"/>
        <w:jc w:val="center"/>
      </w:trPr>
      <w:tc>
        <w:tcPr>
          <w:tcW w:w="795" w:type="dxa"/>
          <w:tcBorders>
            <w:bottom w:val="single" w:sz="18" w:space="0" w:color="000000"/>
          </w:tcBorders>
          <w:shd w:val="clear" w:color="auto" w:fill="auto"/>
          <w:tcMar>
            <w:top w:w="0" w:type="dxa"/>
            <w:left w:w="0" w:type="dxa"/>
            <w:bottom w:w="0" w:type="dxa"/>
            <w:right w:w="0" w:type="dxa"/>
          </w:tcMar>
        </w:tcPr>
        <w:p w14:paraId="4F21268A" w14:textId="77777777" w:rsidR="00EB3203" w:rsidRDefault="0095700D">
          <w:pPr>
            <w:widowControl w:val="0"/>
            <w:spacing w:line="240" w:lineRule="auto"/>
            <w:rPr>
              <w:sz w:val="20"/>
              <w:szCs w:val="20"/>
            </w:rPr>
          </w:pPr>
          <w:r>
            <w:rPr>
              <w:sz w:val="20"/>
              <w:szCs w:val="20"/>
            </w:rPr>
            <w:t>Email</w:t>
          </w:r>
        </w:p>
      </w:tc>
      <w:tc>
        <w:tcPr>
          <w:tcW w:w="105" w:type="dxa"/>
          <w:tcBorders>
            <w:bottom w:val="single" w:sz="18" w:space="0" w:color="000000"/>
          </w:tcBorders>
          <w:shd w:val="clear" w:color="auto" w:fill="auto"/>
          <w:tcMar>
            <w:top w:w="0" w:type="dxa"/>
            <w:left w:w="0" w:type="dxa"/>
            <w:bottom w:w="0" w:type="dxa"/>
            <w:right w:w="0" w:type="dxa"/>
          </w:tcMar>
        </w:tcPr>
        <w:p w14:paraId="45D06C73" w14:textId="77777777" w:rsidR="00EB3203" w:rsidRDefault="0095700D">
          <w:pPr>
            <w:widowControl w:val="0"/>
            <w:spacing w:line="240" w:lineRule="auto"/>
            <w:rPr>
              <w:sz w:val="20"/>
              <w:szCs w:val="20"/>
            </w:rPr>
          </w:pPr>
          <w:r>
            <w:rPr>
              <w:sz w:val="20"/>
              <w:szCs w:val="20"/>
            </w:rPr>
            <w:t>:</w:t>
          </w:r>
        </w:p>
      </w:tc>
      <w:tc>
        <w:tcPr>
          <w:tcW w:w="3285" w:type="dxa"/>
          <w:tcBorders>
            <w:bottom w:val="single" w:sz="18" w:space="0" w:color="000000"/>
          </w:tcBorders>
          <w:shd w:val="clear" w:color="auto" w:fill="auto"/>
          <w:tcMar>
            <w:top w:w="0" w:type="dxa"/>
            <w:left w:w="0" w:type="dxa"/>
            <w:bottom w:w="0" w:type="dxa"/>
            <w:right w:w="0" w:type="dxa"/>
          </w:tcMar>
        </w:tcPr>
        <w:p w14:paraId="67DD5C54" w14:textId="77777777" w:rsidR="00EB3203" w:rsidRDefault="0095700D">
          <w:pPr>
            <w:widowControl w:val="0"/>
            <w:spacing w:line="240" w:lineRule="auto"/>
            <w:rPr>
              <w:sz w:val="20"/>
              <w:szCs w:val="20"/>
            </w:rPr>
          </w:pPr>
          <w:r>
            <w:rPr>
              <w:sz w:val="20"/>
              <w:szCs w:val="20"/>
            </w:rPr>
            <w:t>hq.valiant@gmail.com</w:t>
          </w:r>
        </w:p>
      </w:tc>
      <w:tc>
        <w:tcPr>
          <w:tcW w:w="525" w:type="dxa"/>
          <w:tcBorders>
            <w:bottom w:val="single" w:sz="18" w:space="0" w:color="000000"/>
            <w:right w:val="single" w:sz="12" w:space="0" w:color="000000"/>
          </w:tcBorders>
          <w:shd w:val="clear" w:color="auto" w:fill="auto"/>
          <w:tcMar>
            <w:top w:w="0" w:type="dxa"/>
            <w:left w:w="0" w:type="dxa"/>
            <w:bottom w:w="0" w:type="dxa"/>
            <w:right w:w="0" w:type="dxa"/>
          </w:tcMar>
        </w:tcPr>
        <w:p w14:paraId="322BF994" w14:textId="77777777" w:rsidR="00EB3203" w:rsidRDefault="00EB3203">
          <w:pPr>
            <w:widowControl w:val="0"/>
            <w:spacing w:line="240" w:lineRule="auto"/>
            <w:rPr>
              <w:sz w:val="20"/>
              <w:szCs w:val="20"/>
            </w:rPr>
          </w:pPr>
        </w:p>
      </w:tc>
      <w:tc>
        <w:tcPr>
          <w:tcW w:w="270" w:type="dxa"/>
          <w:tcBorders>
            <w:left w:val="single" w:sz="12" w:space="0" w:color="000000"/>
            <w:bottom w:val="single" w:sz="18" w:space="0" w:color="000000"/>
          </w:tcBorders>
          <w:shd w:val="clear" w:color="auto" w:fill="auto"/>
          <w:tcMar>
            <w:top w:w="0" w:type="dxa"/>
            <w:left w:w="0" w:type="dxa"/>
            <w:bottom w:w="0" w:type="dxa"/>
            <w:right w:w="0" w:type="dxa"/>
          </w:tcMar>
        </w:tcPr>
        <w:p w14:paraId="5C126E4B" w14:textId="77777777" w:rsidR="00EB3203" w:rsidRDefault="00EB3203">
          <w:pPr>
            <w:widowControl w:val="0"/>
            <w:spacing w:line="240" w:lineRule="auto"/>
            <w:rPr>
              <w:sz w:val="20"/>
              <w:szCs w:val="20"/>
            </w:rPr>
          </w:pPr>
        </w:p>
      </w:tc>
      <w:tc>
        <w:tcPr>
          <w:tcW w:w="1185" w:type="dxa"/>
          <w:tcBorders>
            <w:bottom w:val="single" w:sz="18" w:space="0" w:color="000000"/>
          </w:tcBorders>
          <w:shd w:val="clear" w:color="auto" w:fill="auto"/>
          <w:tcMar>
            <w:top w:w="0" w:type="dxa"/>
            <w:left w:w="0" w:type="dxa"/>
            <w:bottom w:w="0" w:type="dxa"/>
            <w:right w:w="0" w:type="dxa"/>
          </w:tcMar>
        </w:tcPr>
        <w:p w14:paraId="4A1E10AE" w14:textId="77777777" w:rsidR="00EB3203" w:rsidRDefault="0095700D">
          <w:pPr>
            <w:widowControl w:val="0"/>
            <w:spacing w:line="240" w:lineRule="auto"/>
            <w:rPr>
              <w:sz w:val="20"/>
              <w:szCs w:val="20"/>
            </w:rPr>
          </w:pPr>
          <w:r>
            <w:rPr>
              <w:sz w:val="20"/>
              <w:szCs w:val="20"/>
            </w:rPr>
            <w:t>Total Pages</w:t>
          </w:r>
        </w:p>
      </w:tc>
      <w:tc>
        <w:tcPr>
          <w:tcW w:w="105" w:type="dxa"/>
          <w:tcBorders>
            <w:bottom w:val="single" w:sz="18" w:space="0" w:color="000000"/>
          </w:tcBorders>
          <w:shd w:val="clear" w:color="auto" w:fill="auto"/>
          <w:tcMar>
            <w:top w:w="0" w:type="dxa"/>
            <w:left w:w="0" w:type="dxa"/>
            <w:bottom w:w="0" w:type="dxa"/>
            <w:right w:w="0" w:type="dxa"/>
          </w:tcMar>
        </w:tcPr>
        <w:p w14:paraId="7E72D074" w14:textId="77777777" w:rsidR="00EB3203" w:rsidRDefault="0095700D">
          <w:pPr>
            <w:widowControl w:val="0"/>
            <w:spacing w:line="240" w:lineRule="auto"/>
            <w:rPr>
              <w:sz w:val="20"/>
              <w:szCs w:val="20"/>
            </w:rPr>
          </w:pPr>
          <w:r>
            <w:rPr>
              <w:sz w:val="20"/>
              <w:szCs w:val="20"/>
            </w:rPr>
            <w:t>:</w:t>
          </w:r>
        </w:p>
      </w:tc>
      <w:tc>
        <w:tcPr>
          <w:tcW w:w="3105" w:type="dxa"/>
          <w:tcBorders>
            <w:bottom w:val="single" w:sz="18" w:space="0" w:color="000000"/>
          </w:tcBorders>
          <w:shd w:val="clear" w:color="auto" w:fill="auto"/>
          <w:tcMar>
            <w:top w:w="0" w:type="dxa"/>
            <w:left w:w="0" w:type="dxa"/>
            <w:bottom w:w="0" w:type="dxa"/>
            <w:right w:w="0" w:type="dxa"/>
          </w:tcMar>
        </w:tcPr>
        <w:p w14:paraId="15B3EBE7" w14:textId="77777777" w:rsidR="00EB3203" w:rsidRDefault="0095700D">
          <w:pPr>
            <w:widowControl w:val="0"/>
            <w:spacing w:line="240" w:lineRule="auto"/>
            <w:rPr>
              <w:sz w:val="20"/>
              <w:szCs w:val="20"/>
            </w:rPr>
          </w:pPr>
          <w:r>
            <w:rPr>
              <w:sz w:val="20"/>
              <w:szCs w:val="20"/>
            </w:rPr>
            <w:t>1</w:t>
          </w:r>
        </w:p>
      </w:tc>
    </w:tr>
    <w:tr w:rsidR="00EB3203" w14:paraId="459D88EB" w14:textId="77777777">
      <w:trPr>
        <w:trHeight w:val="80"/>
        <w:jc w:val="center"/>
      </w:trPr>
      <w:tc>
        <w:tcPr>
          <w:tcW w:w="795" w:type="dxa"/>
          <w:tcBorders>
            <w:bottom w:val="single" w:sz="8" w:space="0" w:color="000000"/>
          </w:tcBorders>
          <w:shd w:val="clear" w:color="auto" w:fill="auto"/>
          <w:tcMar>
            <w:top w:w="0" w:type="dxa"/>
            <w:left w:w="0" w:type="dxa"/>
            <w:bottom w:w="0" w:type="dxa"/>
            <w:right w:w="0" w:type="dxa"/>
          </w:tcMar>
        </w:tcPr>
        <w:p w14:paraId="360C193E" w14:textId="77777777" w:rsidR="00EB3203" w:rsidRDefault="00EB3203">
          <w:pPr>
            <w:widowControl w:val="0"/>
            <w:spacing w:line="240" w:lineRule="auto"/>
            <w:rPr>
              <w:sz w:val="12"/>
              <w:szCs w:val="12"/>
            </w:rPr>
          </w:pPr>
        </w:p>
      </w:tc>
      <w:tc>
        <w:tcPr>
          <w:tcW w:w="105" w:type="dxa"/>
          <w:tcBorders>
            <w:bottom w:val="single" w:sz="8" w:space="0" w:color="000000"/>
          </w:tcBorders>
          <w:shd w:val="clear" w:color="auto" w:fill="auto"/>
          <w:tcMar>
            <w:top w:w="0" w:type="dxa"/>
            <w:left w:w="0" w:type="dxa"/>
            <w:bottom w:w="0" w:type="dxa"/>
            <w:right w:w="0" w:type="dxa"/>
          </w:tcMar>
        </w:tcPr>
        <w:p w14:paraId="09312FC6" w14:textId="77777777" w:rsidR="00EB3203" w:rsidRDefault="00EB3203">
          <w:pPr>
            <w:widowControl w:val="0"/>
            <w:spacing w:line="240" w:lineRule="auto"/>
            <w:rPr>
              <w:sz w:val="12"/>
              <w:szCs w:val="12"/>
            </w:rPr>
          </w:pPr>
        </w:p>
      </w:tc>
      <w:tc>
        <w:tcPr>
          <w:tcW w:w="3285" w:type="dxa"/>
          <w:tcBorders>
            <w:bottom w:val="single" w:sz="8" w:space="0" w:color="000000"/>
          </w:tcBorders>
          <w:shd w:val="clear" w:color="auto" w:fill="auto"/>
          <w:tcMar>
            <w:top w:w="0" w:type="dxa"/>
            <w:left w:w="0" w:type="dxa"/>
            <w:bottom w:w="0" w:type="dxa"/>
            <w:right w:w="0" w:type="dxa"/>
          </w:tcMar>
        </w:tcPr>
        <w:p w14:paraId="3F028703" w14:textId="77777777" w:rsidR="00EB3203" w:rsidRDefault="00EB3203">
          <w:pPr>
            <w:widowControl w:val="0"/>
            <w:spacing w:line="240" w:lineRule="auto"/>
            <w:rPr>
              <w:sz w:val="12"/>
              <w:szCs w:val="12"/>
            </w:rPr>
          </w:pPr>
        </w:p>
      </w:tc>
      <w:tc>
        <w:tcPr>
          <w:tcW w:w="525" w:type="dxa"/>
          <w:tcBorders>
            <w:bottom w:val="single" w:sz="8" w:space="0" w:color="000000"/>
          </w:tcBorders>
          <w:shd w:val="clear" w:color="auto" w:fill="auto"/>
          <w:tcMar>
            <w:top w:w="0" w:type="dxa"/>
            <w:left w:w="0" w:type="dxa"/>
            <w:bottom w:w="0" w:type="dxa"/>
            <w:right w:w="0" w:type="dxa"/>
          </w:tcMar>
        </w:tcPr>
        <w:p w14:paraId="5F024DE3" w14:textId="77777777" w:rsidR="00EB3203" w:rsidRDefault="00EB3203">
          <w:pPr>
            <w:widowControl w:val="0"/>
            <w:spacing w:line="240" w:lineRule="auto"/>
            <w:rPr>
              <w:sz w:val="12"/>
              <w:szCs w:val="12"/>
            </w:rPr>
          </w:pPr>
        </w:p>
      </w:tc>
      <w:tc>
        <w:tcPr>
          <w:tcW w:w="270" w:type="dxa"/>
          <w:tcBorders>
            <w:bottom w:val="single" w:sz="8" w:space="0" w:color="000000"/>
          </w:tcBorders>
          <w:shd w:val="clear" w:color="auto" w:fill="auto"/>
          <w:tcMar>
            <w:top w:w="0" w:type="dxa"/>
            <w:left w:w="0" w:type="dxa"/>
            <w:bottom w:w="0" w:type="dxa"/>
            <w:right w:w="0" w:type="dxa"/>
          </w:tcMar>
        </w:tcPr>
        <w:p w14:paraId="7672E876" w14:textId="77777777" w:rsidR="00EB3203" w:rsidRDefault="00EB3203">
          <w:pPr>
            <w:widowControl w:val="0"/>
            <w:spacing w:line="240" w:lineRule="auto"/>
            <w:rPr>
              <w:sz w:val="12"/>
              <w:szCs w:val="12"/>
            </w:rPr>
          </w:pPr>
        </w:p>
      </w:tc>
      <w:tc>
        <w:tcPr>
          <w:tcW w:w="1185" w:type="dxa"/>
          <w:tcBorders>
            <w:bottom w:val="single" w:sz="8" w:space="0" w:color="000000"/>
          </w:tcBorders>
          <w:shd w:val="clear" w:color="auto" w:fill="auto"/>
          <w:tcMar>
            <w:top w:w="0" w:type="dxa"/>
            <w:left w:w="0" w:type="dxa"/>
            <w:bottom w:w="0" w:type="dxa"/>
            <w:right w:w="0" w:type="dxa"/>
          </w:tcMar>
        </w:tcPr>
        <w:p w14:paraId="314CDF65" w14:textId="77777777" w:rsidR="00EB3203" w:rsidRDefault="00EB3203">
          <w:pPr>
            <w:widowControl w:val="0"/>
            <w:spacing w:line="240" w:lineRule="auto"/>
            <w:rPr>
              <w:sz w:val="12"/>
              <w:szCs w:val="12"/>
            </w:rPr>
          </w:pPr>
        </w:p>
      </w:tc>
      <w:tc>
        <w:tcPr>
          <w:tcW w:w="105" w:type="dxa"/>
          <w:tcBorders>
            <w:bottom w:val="single" w:sz="8" w:space="0" w:color="000000"/>
          </w:tcBorders>
          <w:shd w:val="clear" w:color="auto" w:fill="auto"/>
          <w:tcMar>
            <w:top w:w="0" w:type="dxa"/>
            <w:left w:w="0" w:type="dxa"/>
            <w:bottom w:w="0" w:type="dxa"/>
            <w:right w:w="0" w:type="dxa"/>
          </w:tcMar>
        </w:tcPr>
        <w:p w14:paraId="6D22E826" w14:textId="77777777" w:rsidR="00EB3203" w:rsidRDefault="00EB3203">
          <w:pPr>
            <w:widowControl w:val="0"/>
            <w:spacing w:line="240" w:lineRule="auto"/>
            <w:rPr>
              <w:sz w:val="12"/>
              <w:szCs w:val="12"/>
            </w:rPr>
          </w:pPr>
        </w:p>
      </w:tc>
      <w:tc>
        <w:tcPr>
          <w:tcW w:w="3105" w:type="dxa"/>
          <w:tcBorders>
            <w:bottom w:val="single" w:sz="8" w:space="0" w:color="000000"/>
          </w:tcBorders>
          <w:shd w:val="clear" w:color="auto" w:fill="auto"/>
          <w:tcMar>
            <w:top w:w="0" w:type="dxa"/>
            <w:left w:w="0" w:type="dxa"/>
            <w:bottom w:w="0" w:type="dxa"/>
            <w:right w:w="0" w:type="dxa"/>
          </w:tcMar>
        </w:tcPr>
        <w:p w14:paraId="6F30FE6D" w14:textId="77777777" w:rsidR="00EB3203" w:rsidRDefault="00EB3203">
          <w:pPr>
            <w:widowControl w:val="0"/>
            <w:spacing w:line="240" w:lineRule="auto"/>
            <w:rPr>
              <w:sz w:val="12"/>
              <w:szCs w:val="12"/>
            </w:rPr>
          </w:pPr>
        </w:p>
      </w:tc>
    </w:tr>
  </w:tbl>
  <w:p w14:paraId="479A79CF" w14:textId="77777777" w:rsidR="00EB3203" w:rsidRDefault="00EB3203">
    <w:pPr>
      <w:rPr>
        <w:sz w:val="12"/>
        <w:szCs w:val="1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EB3203"/>
    <w:rsid w:val="00350031"/>
    <w:rsid w:val="003B5C5F"/>
    <w:rsid w:val="0095700D"/>
    <w:rsid w:val="00B01FD7"/>
    <w:rsid w:val="00D83DB0"/>
    <w:rsid w:val="00EB3203"/>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decimalSymbol w:val="."/>
  <w:listSeparator w:val=","/>
  <w14:docId w14:val="061B9FA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zh-TW" w:bidi="ar-SA"/>
      </w:rPr>
    </w:rPrDefault>
    <w:pPrDefault>
      <w:pPr>
        <w:spacing w:line="276" w:lineRule="auto"/>
      </w:pPr>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style>
  <w:style w:type="table" w:customStyle="1" w:styleId="a0">
    <w:basedOn w:val="TableNormal"/>
    <w:tblPr>
      <w:tblStyleRowBandSize w:val="1"/>
      <w:tblStyleColBandSize w:val="1"/>
      <w:tblInd w:w="0" w:type="dxa"/>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27709">
      <w:bodyDiv w:val="1"/>
      <w:marLeft w:val="0"/>
      <w:marRight w:val="0"/>
      <w:marTop w:val="0"/>
      <w:marBottom w:val="0"/>
      <w:divBdr>
        <w:top w:val="none" w:sz="0" w:space="0" w:color="auto"/>
        <w:left w:val="none" w:sz="0" w:space="0" w:color="auto"/>
        <w:bottom w:val="none" w:sz="0" w:space="0" w:color="auto"/>
        <w:right w:val="none" w:sz="0" w:space="0" w:color="auto"/>
      </w:divBdr>
    </w:div>
    <w:div w:id="1343821832">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mailto:hq.valiant@gmail.com" TargetMode="Externa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173</Words>
  <Characters>987</Characters>
  <Application>Microsoft Macintosh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2018-12-20T23:52:00Z</dcterms:created>
  <dcterms:modified xsi:type="dcterms:W3CDTF">2018-12-21T16:39:00Z</dcterms:modified>
</cp:coreProperties>
</file>